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FEE4" w14:textId="77777777" w:rsidR="000E1F82" w:rsidRDefault="000E1F82" w:rsidP="000E1F82">
      <w:pPr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From Wikipedia, the free encyclopedia</w:t>
      </w:r>
    </w:p>
    <w:p w14:paraId="18586365" w14:textId="77777777" w:rsidR="000E1F82" w:rsidRDefault="000E1F82" w:rsidP="000E1F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Flatwoods monster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(also known as the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Braxton County Monster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or 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Phantom of Flatwoods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), in </w:t>
      </w:r>
      <w:hyperlink r:id="rId5" w:tooltip="West Virginia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West Virginia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Folklore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folklore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is an entity reported to have been sighted in the town of </w:t>
      </w:r>
      <w:hyperlink r:id="rId7" w:tooltip="Flatwoods, West Virginia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Flatwoods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in </w:t>
      </w:r>
      <w:hyperlink r:id="rId8" w:tooltip="Braxton County, West Virginia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Braxton County, West Virginia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United States, on September 12, 1952, following the appearance of a bright object crossing the night sky. Over fifty years later, investigators concluded that the light was a meteor and the creature was a </w:t>
      </w:r>
      <w:hyperlink r:id="rId9" w:tooltip="Barn owl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barn owl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perched in a tree, with shadows making it appear to be a large humanoid.</w:t>
      </w:r>
      <w:hyperlink r:id="rId10" w:anchor="cite_note-nickell1-1" w:history="1">
        <w:r>
          <w:rPr>
            <w:rStyle w:val="Hyperlink"/>
            <w:rFonts w:ascii="Arial" w:hAnsi="Arial" w:cs="Arial"/>
            <w:color w:val="0645AD"/>
            <w:sz w:val="17"/>
            <w:szCs w:val="17"/>
            <w:shd w:val="clear" w:color="auto" w:fill="FFFFFF"/>
            <w:vertAlign w:val="superscript"/>
          </w:rPr>
          <w:t>[1]</w:t>
        </w:r>
      </w:hyperlink>
      <w:r w:rsidRPr="00B74796">
        <w:rPr>
          <w:noProof/>
        </w:rPr>
        <w:t xml:space="preserve"> </w:t>
      </w:r>
    </w:p>
    <w:p w14:paraId="11E9E932" w14:textId="77777777" w:rsidR="000E1F82" w:rsidRDefault="000E1F82" w:rsidP="000E1F82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before="100" w:beforeAutospacing="1" w:after="24" w:line="240" w:lineRule="auto"/>
        <w:ind w:left="0" w:firstLine="0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 </w:t>
      </w:r>
      <w:hyperlink r:id="rId11" w:tooltip="Joe Nickell" w:history="1">
        <w:r>
          <w:rPr>
            <w:rStyle w:val="Hyperlink"/>
            <w:rFonts w:ascii="Arial" w:hAnsi="Arial" w:cs="Arial"/>
            <w:i/>
            <w:iCs/>
            <w:color w:val="0645AD"/>
            <w:sz w:val="19"/>
            <w:szCs w:val="19"/>
          </w:rPr>
          <w:t>Nickell, Joe</w:t>
        </w:r>
      </w:hyperlink>
      <w:r>
        <w:rPr>
          <w:rStyle w:val="HTMLCite"/>
          <w:rFonts w:ascii="Arial" w:hAnsi="Arial" w:cs="Arial"/>
          <w:color w:val="202122"/>
          <w:sz w:val="19"/>
          <w:szCs w:val="19"/>
        </w:rPr>
        <w:t> (2 November 2000). </w:t>
      </w:r>
      <w:hyperlink r:id="rId12" w:history="1">
        <w:r>
          <w:rPr>
            <w:rStyle w:val="Hyperlink"/>
            <w:rFonts w:ascii="Arial" w:hAnsi="Arial" w:cs="Arial"/>
            <w:i/>
            <w:iCs/>
            <w:color w:val="3366BB"/>
            <w:sz w:val="19"/>
            <w:szCs w:val="19"/>
          </w:rPr>
          <w:t>"The Flatwoods UFO Monster"</w:t>
        </w:r>
      </w:hyperlink>
      <w:r>
        <w:rPr>
          <w:rStyle w:val="HTMLCite"/>
          <w:rFonts w:ascii="Arial" w:hAnsi="Arial" w:cs="Arial"/>
          <w:color w:val="202122"/>
          <w:sz w:val="19"/>
          <w:szCs w:val="19"/>
        </w:rPr>
        <w:t>. </w:t>
      </w:r>
      <w:hyperlink r:id="rId13" w:tooltip="Skeptical Inquirer" w:history="1">
        <w:r>
          <w:rPr>
            <w:rStyle w:val="Hyperlink"/>
            <w:rFonts w:ascii="Arial" w:hAnsi="Arial" w:cs="Arial"/>
            <w:i/>
            <w:iCs/>
            <w:color w:val="0645AD"/>
            <w:sz w:val="19"/>
            <w:szCs w:val="19"/>
          </w:rPr>
          <w:t>Skeptical Inquirer</w:t>
        </w:r>
      </w:hyperlink>
      <w:r>
        <w:rPr>
          <w:rStyle w:val="HTMLCite"/>
          <w:rFonts w:ascii="Arial" w:hAnsi="Arial" w:cs="Arial"/>
          <w:color w:val="202122"/>
          <w:sz w:val="19"/>
          <w:szCs w:val="19"/>
        </w:rPr>
        <w:t>. Vol. 24 no. 6. </w:t>
      </w:r>
      <w:hyperlink r:id="rId14" w:tooltip="Committee for Skeptical Inquiry" w:history="1">
        <w:r>
          <w:rPr>
            <w:rStyle w:val="Hyperlink"/>
            <w:rFonts w:ascii="Arial" w:hAnsi="Arial" w:cs="Arial"/>
            <w:i/>
            <w:iCs/>
            <w:color w:val="0645AD"/>
            <w:sz w:val="19"/>
            <w:szCs w:val="19"/>
          </w:rPr>
          <w:t>CSICOP</w:t>
        </w:r>
      </w:hyperlink>
      <w:r>
        <w:rPr>
          <w:rStyle w:val="HTMLCite"/>
          <w:rFonts w:ascii="Arial" w:hAnsi="Arial" w:cs="Arial"/>
          <w:color w:val="202122"/>
          <w:sz w:val="19"/>
          <w:szCs w:val="19"/>
        </w:rPr>
        <w:t>. pp. 15–19.</w:t>
      </w:r>
    </w:p>
    <w:p w14:paraId="7E30E2D5" w14:textId="77777777" w:rsidR="000E1F82" w:rsidRDefault="000E1F82"/>
    <w:sectPr w:rsidR="000E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29A4"/>
    <w:multiLevelType w:val="multilevel"/>
    <w:tmpl w:val="56EE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82"/>
    <w:rsid w:val="000E1F82"/>
    <w:rsid w:val="006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B27F"/>
  <w15:chartTrackingRefBased/>
  <w15:docId w15:val="{58384178-AAAA-4486-863E-F9DB8566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F8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E1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raxton_County,_West_Virginia" TargetMode="External"/><Relationship Id="rId13" Type="http://schemas.openxmlformats.org/officeDocument/2006/relationships/hyperlink" Target="https://en.wikipedia.org/wiki/Skeptical_Inquir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latwoods,_West_Virginia" TargetMode="External"/><Relationship Id="rId12" Type="http://schemas.openxmlformats.org/officeDocument/2006/relationships/hyperlink" Target="https://skepticalinquirer.org/2000/11/the-flatwoods-ufo-mons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olklore" TargetMode="External"/><Relationship Id="rId11" Type="http://schemas.openxmlformats.org/officeDocument/2006/relationships/hyperlink" Target="https://en.wikipedia.org/wiki/Joe_Nickell" TargetMode="External"/><Relationship Id="rId5" Type="http://schemas.openxmlformats.org/officeDocument/2006/relationships/hyperlink" Target="https://en.wikipedia.org/wiki/West_Virgin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latwoods_mon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rn_owl" TargetMode="External"/><Relationship Id="rId14" Type="http://schemas.openxmlformats.org/officeDocument/2006/relationships/hyperlink" Target="https://en.wikipedia.org/wiki/Committee_for_Skeptical_Inqui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SHELBA TUCKER</dc:creator>
  <cp:keywords/>
  <dc:description/>
  <cp:lastModifiedBy>SHELBA TUCKER</cp:lastModifiedBy>
  <cp:revision>1</cp:revision>
  <dcterms:created xsi:type="dcterms:W3CDTF">2021-09-03T13:44:00Z</dcterms:created>
  <dcterms:modified xsi:type="dcterms:W3CDTF">2021-09-03T14:03:00Z</dcterms:modified>
</cp:coreProperties>
</file>