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52382" w14:textId="77777777" w:rsidR="00846BDC" w:rsidRDefault="00C16248">
      <w:pPr>
        <w:spacing w:line="240" w:lineRule="auto"/>
        <w:jc w:val="right"/>
        <w:rPr>
          <w:rFonts w:ascii="Times New Roman" w:eastAsia="Times New Roman" w:hAnsi="Times New Roman" w:cs="Times New Roman"/>
          <w:sz w:val="28"/>
          <w:szCs w:val="28"/>
        </w:rPr>
      </w:pPr>
      <w:r>
        <w:rPr>
          <w:b/>
          <w:color w:val="000000"/>
          <w:sz w:val="28"/>
          <w:szCs w:val="28"/>
        </w:rPr>
        <w:t>June 3-7, 2026</w:t>
      </w:r>
      <w:r>
        <w:rPr>
          <w:noProof/>
        </w:rPr>
        <w:drawing>
          <wp:anchor distT="0" distB="0" distL="114300" distR="114300" simplePos="0" relativeHeight="251658240" behindDoc="0" locked="0" layoutInCell="1" hidden="0" allowOverlap="1" wp14:anchorId="0C652398" wp14:editId="0C652399">
            <wp:simplePos x="0" y="0"/>
            <wp:positionH relativeFrom="column">
              <wp:posOffset>4027170</wp:posOffset>
            </wp:positionH>
            <wp:positionV relativeFrom="paragraph">
              <wp:posOffset>0</wp:posOffset>
            </wp:positionV>
            <wp:extent cx="1905635" cy="1223010"/>
            <wp:effectExtent l="0" t="0" r="0" b="0"/>
            <wp:wrapSquare wrapText="bothSides" distT="0" distB="0" distL="114300" distR="114300"/>
            <wp:docPr id="1764258260" name="image1.jpg" descr="Ventosa Vineyards"/>
            <wp:cNvGraphicFramePr/>
            <a:graphic xmlns:a="http://schemas.openxmlformats.org/drawingml/2006/main">
              <a:graphicData uri="http://schemas.openxmlformats.org/drawingml/2006/picture">
                <pic:pic xmlns:pic="http://schemas.openxmlformats.org/drawingml/2006/picture">
                  <pic:nvPicPr>
                    <pic:cNvPr id="0" name="image1.jpg" descr="Ventosa Vineyards"/>
                    <pic:cNvPicPr preferRelativeResize="0"/>
                  </pic:nvPicPr>
                  <pic:blipFill>
                    <a:blip r:embed="rId6"/>
                    <a:srcRect/>
                    <a:stretch>
                      <a:fillRect/>
                    </a:stretch>
                  </pic:blipFill>
                  <pic:spPr>
                    <a:xfrm>
                      <a:off x="0" y="0"/>
                      <a:ext cx="1905635" cy="1223010"/>
                    </a:xfrm>
                    <a:prstGeom prst="rect">
                      <a:avLst/>
                    </a:prstGeom>
                    <a:ln/>
                  </pic:spPr>
                </pic:pic>
              </a:graphicData>
            </a:graphic>
          </wp:anchor>
        </w:drawing>
      </w:r>
    </w:p>
    <w:p w14:paraId="0C652383" w14:textId="77777777" w:rsidR="00846BDC" w:rsidRDefault="00C16248">
      <w:pPr>
        <w:spacing w:line="240" w:lineRule="auto"/>
        <w:jc w:val="right"/>
        <w:rPr>
          <w:rFonts w:ascii="Jacques Francois Shadow" w:eastAsia="Jacques Francois Shadow" w:hAnsi="Jacques Francois Shadow" w:cs="Jacques Francois Shadow"/>
          <w:sz w:val="36"/>
          <w:szCs w:val="36"/>
        </w:rPr>
      </w:pPr>
      <w:r>
        <w:rPr>
          <w:rFonts w:ascii="Jacques Francois Shadow" w:eastAsia="Jacques Francois Shadow" w:hAnsi="Jacques Francois Shadow" w:cs="Jacques Francois Shadow"/>
          <w:b/>
          <w:color w:val="000000"/>
          <w:sz w:val="36"/>
          <w:szCs w:val="36"/>
        </w:rPr>
        <w:t>Linger in the Finger Lakes </w:t>
      </w:r>
    </w:p>
    <w:p w14:paraId="0C652384" w14:textId="77777777" w:rsidR="00846BDC" w:rsidRDefault="00C16248">
      <w:pPr>
        <w:spacing w:line="240" w:lineRule="auto"/>
        <w:jc w:val="right"/>
        <w:rPr>
          <w:b/>
          <w:color w:val="000000"/>
        </w:rPr>
      </w:pPr>
      <w:r>
        <w:rPr>
          <w:b/>
          <w:color w:val="000000"/>
        </w:rPr>
        <w:t>with your NOVA friends</w:t>
      </w:r>
    </w:p>
    <w:p w14:paraId="0C652385" w14:textId="77777777" w:rsidR="00846BDC" w:rsidRDefault="00C16248">
      <w:pPr>
        <w:spacing w:line="240" w:lineRule="auto"/>
        <w:jc w:val="right"/>
        <w:rPr>
          <w:rFonts w:ascii="Times New Roman" w:eastAsia="Times New Roman" w:hAnsi="Times New Roman" w:cs="Times New Roman"/>
        </w:rPr>
      </w:pPr>
      <w:r>
        <w:rPr>
          <w:b/>
          <w:color w:val="000000"/>
        </w:rPr>
        <w:t>Register by October 23, 2025</w:t>
      </w:r>
    </w:p>
    <w:p w14:paraId="0C652386" w14:textId="77777777" w:rsidR="00846BDC" w:rsidRDefault="00846BDC">
      <w:pPr>
        <w:spacing w:after="0" w:line="240" w:lineRule="auto"/>
        <w:rPr>
          <w:rFonts w:ascii="Times New Roman" w:eastAsia="Times New Roman" w:hAnsi="Times New Roman" w:cs="Times New Roman"/>
        </w:rPr>
      </w:pPr>
    </w:p>
    <w:p w14:paraId="0C652387" w14:textId="77777777" w:rsidR="00846BDC" w:rsidRDefault="00C16248">
      <w:pPr>
        <w:spacing w:line="240" w:lineRule="auto"/>
      </w:pPr>
      <w:r>
        <w:rPr>
          <w:color w:val="000000"/>
        </w:rPr>
        <w:t>Bring your rig to the enchanting Finger Lakes region of New York. If you haven’t explored the area, it’s known for beautiful scenery, significant history, and internationally known wineries.  Rally at Watkins Glen State Park at the foot of Seneca Lake and join the festivities.</w:t>
      </w:r>
      <w:r>
        <w:t xml:space="preserve"> </w:t>
      </w:r>
    </w:p>
    <w:p w14:paraId="0C652388" w14:textId="77777777" w:rsidR="00846BDC" w:rsidRDefault="00C16248">
      <w:pPr>
        <w:spacing w:line="240" w:lineRule="auto"/>
        <w:jc w:val="center"/>
      </w:pPr>
      <w:r>
        <w:rPr>
          <w:noProof/>
        </w:rPr>
        <w:drawing>
          <wp:inline distT="0" distB="0" distL="0" distR="0" wp14:anchorId="0C65239A" wp14:editId="0C65239B">
            <wp:extent cx="1241385" cy="673344"/>
            <wp:effectExtent l="0" t="0" r="0" b="0"/>
            <wp:docPr id="1764258262" name="image7.jpg" descr="Seneca Lake New York"/>
            <wp:cNvGraphicFramePr/>
            <a:graphic xmlns:a="http://schemas.openxmlformats.org/drawingml/2006/main">
              <a:graphicData uri="http://schemas.openxmlformats.org/drawingml/2006/picture">
                <pic:pic xmlns:pic="http://schemas.openxmlformats.org/drawingml/2006/picture">
                  <pic:nvPicPr>
                    <pic:cNvPr id="0" name="image7.jpg" descr="Seneca Lake New York"/>
                    <pic:cNvPicPr preferRelativeResize="0"/>
                  </pic:nvPicPr>
                  <pic:blipFill>
                    <a:blip r:embed="rId7"/>
                    <a:srcRect/>
                    <a:stretch>
                      <a:fillRect/>
                    </a:stretch>
                  </pic:blipFill>
                  <pic:spPr>
                    <a:xfrm>
                      <a:off x="0" y="0"/>
                      <a:ext cx="1241385" cy="673344"/>
                    </a:xfrm>
                    <a:prstGeom prst="rect">
                      <a:avLst/>
                    </a:prstGeom>
                    <a:ln/>
                  </pic:spPr>
                </pic:pic>
              </a:graphicData>
            </a:graphic>
          </wp:inline>
        </w:drawing>
      </w:r>
      <w:r>
        <w:t xml:space="preserve">  </w:t>
      </w:r>
      <w:r>
        <w:rPr>
          <w:noProof/>
        </w:rPr>
        <w:drawing>
          <wp:inline distT="0" distB="0" distL="0" distR="0" wp14:anchorId="0C65239C" wp14:editId="0C65239D">
            <wp:extent cx="1006264" cy="668648"/>
            <wp:effectExtent l="0" t="0" r="0" b="0"/>
            <wp:docPr id="1764258261" name="image4.jpg" descr="four artisanal cheeses paired with our ..."/>
            <wp:cNvGraphicFramePr/>
            <a:graphic xmlns:a="http://schemas.openxmlformats.org/drawingml/2006/main">
              <a:graphicData uri="http://schemas.openxmlformats.org/drawingml/2006/picture">
                <pic:pic xmlns:pic="http://schemas.openxmlformats.org/drawingml/2006/picture">
                  <pic:nvPicPr>
                    <pic:cNvPr id="0" name="image4.jpg" descr="four artisanal cheeses paired with our ..."/>
                    <pic:cNvPicPr preferRelativeResize="0"/>
                  </pic:nvPicPr>
                  <pic:blipFill>
                    <a:blip r:embed="rId8"/>
                    <a:srcRect/>
                    <a:stretch>
                      <a:fillRect/>
                    </a:stretch>
                  </pic:blipFill>
                  <pic:spPr>
                    <a:xfrm>
                      <a:off x="0" y="0"/>
                      <a:ext cx="1006264" cy="668648"/>
                    </a:xfrm>
                    <a:prstGeom prst="rect">
                      <a:avLst/>
                    </a:prstGeom>
                    <a:ln/>
                  </pic:spPr>
                </pic:pic>
              </a:graphicData>
            </a:graphic>
          </wp:inline>
        </w:drawing>
      </w:r>
      <w:r>
        <w:t xml:space="preserve"> </w:t>
      </w:r>
      <w:r>
        <w:rPr>
          <w:noProof/>
        </w:rPr>
        <w:drawing>
          <wp:inline distT="0" distB="0" distL="0" distR="0" wp14:anchorId="0C65239E" wp14:editId="0C65239F">
            <wp:extent cx="596389" cy="648267"/>
            <wp:effectExtent l="0" t="0" r="0" b="0"/>
            <wp:docPr id="1764258264" name="image3.jpg" descr="Rainbow Falls with a natural rock bridge and waterfall flowing underneath."/>
            <wp:cNvGraphicFramePr/>
            <a:graphic xmlns:a="http://schemas.openxmlformats.org/drawingml/2006/main">
              <a:graphicData uri="http://schemas.openxmlformats.org/drawingml/2006/picture">
                <pic:pic xmlns:pic="http://schemas.openxmlformats.org/drawingml/2006/picture">
                  <pic:nvPicPr>
                    <pic:cNvPr id="0" name="image3.jpg" descr="Rainbow Falls with a natural rock bridge and waterfall flowing underneath."/>
                    <pic:cNvPicPr preferRelativeResize="0"/>
                  </pic:nvPicPr>
                  <pic:blipFill>
                    <a:blip r:embed="rId9"/>
                    <a:srcRect l="15824" t="35479" r="25165" b="377"/>
                    <a:stretch>
                      <a:fillRect/>
                    </a:stretch>
                  </pic:blipFill>
                  <pic:spPr>
                    <a:xfrm>
                      <a:off x="0" y="0"/>
                      <a:ext cx="596389" cy="648267"/>
                    </a:xfrm>
                    <a:prstGeom prst="rect">
                      <a:avLst/>
                    </a:prstGeom>
                    <a:ln/>
                  </pic:spPr>
                </pic:pic>
              </a:graphicData>
            </a:graphic>
          </wp:inline>
        </w:drawing>
      </w:r>
      <w:r>
        <w:t xml:space="preserve"> </w:t>
      </w:r>
      <w:r>
        <w:rPr>
          <w:noProof/>
        </w:rPr>
        <w:drawing>
          <wp:inline distT="0" distB="0" distL="0" distR="0" wp14:anchorId="0C6523A0" wp14:editId="0C6523A1">
            <wp:extent cx="924615" cy="661815"/>
            <wp:effectExtent l="0" t="0" r="0" b="0"/>
            <wp:docPr id="1764258263" name="image6.jpg" descr="Photo"/>
            <wp:cNvGraphicFramePr/>
            <a:graphic xmlns:a="http://schemas.openxmlformats.org/drawingml/2006/main">
              <a:graphicData uri="http://schemas.openxmlformats.org/drawingml/2006/picture">
                <pic:pic xmlns:pic="http://schemas.openxmlformats.org/drawingml/2006/picture">
                  <pic:nvPicPr>
                    <pic:cNvPr id="0" name="image6.jpg" descr="Photo"/>
                    <pic:cNvPicPr preferRelativeResize="0"/>
                  </pic:nvPicPr>
                  <pic:blipFill>
                    <a:blip r:embed="rId10"/>
                    <a:srcRect/>
                    <a:stretch>
                      <a:fillRect/>
                    </a:stretch>
                  </pic:blipFill>
                  <pic:spPr>
                    <a:xfrm>
                      <a:off x="0" y="0"/>
                      <a:ext cx="924615" cy="661815"/>
                    </a:xfrm>
                    <a:prstGeom prst="rect">
                      <a:avLst/>
                    </a:prstGeom>
                    <a:ln/>
                  </pic:spPr>
                </pic:pic>
              </a:graphicData>
            </a:graphic>
          </wp:inline>
        </w:drawing>
      </w:r>
      <w:r>
        <w:t xml:space="preserve"> </w:t>
      </w:r>
      <w:r>
        <w:rPr>
          <w:noProof/>
        </w:rPr>
        <w:drawing>
          <wp:inline distT="0" distB="0" distL="0" distR="0" wp14:anchorId="0C6523A2" wp14:editId="0C6523A3">
            <wp:extent cx="604477" cy="668212"/>
            <wp:effectExtent l="0" t="0" r="0" b="0"/>
            <wp:docPr id="1764258259" name="image2.png" descr="A road with cars parked in the wood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road with cars parked in the woods&#10;&#10;AI-generated content may be incorrect."/>
                    <pic:cNvPicPr preferRelativeResize="0"/>
                  </pic:nvPicPr>
                  <pic:blipFill>
                    <a:blip r:embed="rId11"/>
                    <a:srcRect l="65507" t="20424" b="28735"/>
                    <a:stretch>
                      <a:fillRect/>
                    </a:stretch>
                  </pic:blipFill>
                  <pic:spPr>
                    <a:xfrm>
                      <a:off x="0" y="0"/>
                      <a:ext cx="604477" cy="668212"/>
                    </a:xfrm>
                    <a:prstGeom prst="rect">
                      <a:avLst/>
                    </a:prstGeom>
                    <a:ln/>
                  </pic:spPr>
                </pic:pic>
              </a:graphicData>
            </a:graphic>
          </wp:inline>
        </w:drawing>
      </w:r>
      <w:r>
        <w:t xml:space="preserve">  </w:t>
      </w:r>
      <w:r>
        <w:rPr>
          <w:noProof/>
        </w:rPr>
        <w:drawing>
          <wp:inline distT="0" distB="0" distL="0" distR="0" wp14:anchorId="0C6523A4" wp14:editId="0C6523A5">
            <wp:extent cx="1019597" cy="648970"/>
            <wp:effectExtent l="0" t="0" r="0" b="0"/>
            <wp:docPr id="1764258258" name="image5.jpg" descr="vineyard on the Seneca Lake Wine Trail"/>
            <wp:cNvGraphicFramePr/>
            <a:graphic xmlns:a="http://schemas.openxmlformats.org/drawingml/2006/main">
              <a:graphicData uri="http://schemas.openxmlformats.org/drawingml/2006/picture">
                <pic:pic xmlns:pic="http://schemas.openxmlformats.org/drawingml/2006/picture">
                  <pic:nvPicPr>
                    <pic:cNvPr id="0" name="image5.jpg" descr="vineyard on the Seneca Lake Wine Trail"/>
                    <pic:cNvPicPr preferRelativeResize="0"/>
                  </pic:nvPicPr>
                  <pic:blipFill>
                    <a:blip r:embed="rId12"/>
                    <a:srcRect l="10066" r="10321"/>
                    <a:stretch>
                      <a:fillRect/>
                    </a:stretch>
                  </pic:blipFill>
                  <pic:spPr>
                    <a:xfrm>
                      <a:off x="0" y="0"/>
                      <a:ext cx="1019597" cy="648970"/>
                    </a:xfrm>
                    <a:prstGeom prst="rect">
                      <a:avLst/>
                    </a:prstGeom>
                    <a:ln/>
                  </pic:spPr>
                </pic:pic>
              </a:graphicData>
            </a:graphic>
          </wp:inline>
        </w:drawing>
      </w:r>
    </w:p>
    <w:p w14:paraId="0C652389" w14:textId="77777777" w:rsidR="00846BDC" w:rsidRDefault="00C16248">
      <w:pPr>
        <w:numPr>
          <w:ilvl w:val="0"/>
          <w:numId w:val="1"/>
        </w:numPr>
        <w:spacing w:after="0" w:line="240" w:lineRule="auto"/>
        <w:rPr>
          <w:color w:val="000000"/>
        </w:rPr>
      </w:pPr>
      <w:r>
        <w:rPr>
          <w:color w:val="000000"/>
        </w:rPr>
        <w:t>Gather at the Finger Lakes Welcome Center in Geneva on Thursday</w:t>
      </w:r>
    </w:p>
    <w:p w14:paraId="0C65238A" w14:textId="77777777" w:rsidR="00846BDC" w:rsidRDefault="00C16248">
      <w:pPr>
        <w:numPr>
          <w:ilvl w:val="0"/>
          <w:numId w:val="1"/>
        </w:numPr>
        <w:spacing w:after="0" w:line="240" w:lineRule="auto"/>
        <w:rPr>
          <w:color w:val="000000"/>
        </w:rPr>
      </w:pPr>
      <w:r>
        <w:rPr>
          <w:color w:val="000000"/>
        </w:rPr>
        <w:t>Enjoy tastes and tours at wineries</w:t>
      </w:r>
    </w:p>
    <w:p w14:paraId="0C65238B" w14:textId="77777777" w:rsidR="00846BDC" w:rsidRDefault="00C16248">
      <w:pPr>
        <w:numPr>
          <w:ilvl w:val="0"/>
          <w:numId w:val="1"/>
        </w:numPr>
        <w:spacing w:after="0" w:line="240" w:lineRule="auto"/>
        <w:rPr>
          <w:color w:val="000000"/>
        </w:rPr>
      </w:pPr>
      <w:r>
        <w:rPr>
          <w:color w:val="000000"/>
        </w:rPr>
        <w:t>Visit history at the National Women’s Rights Museum in Seneca Falls, Glenn Curtiss   Museum in Hammondsport and other sites</w:t>
      </w:r>
    </w:p>
    <w:p w14:paraId="0C65238C" w14:textId="77777777" w:rsidR="00846BDC" w:rsidRDefault="00C16248">
      <w:pPr>
        <w:numPr>
          <w:ilvl w:val="0"/>
          <w:numId w:val="1"/>
        </w:numPr>
        <w:spacing w:after="0" w:line="240" w:lineRule="auto"/>
        <w:rPr>
          <w:color w:val="000000"/>
        </w:rPr>
      </w:pPr>
      <w:r>
        <w:rPr>
          <w:color w:val="000000"/>
        </w:rPr>
        <w:t>Browse farmer’s markets</w:t>
      </w:r>
    </w:p>
    <w:p w14:paraId="0C65238D" w14:textId="77777777" w:rsidR="00846BDC" w:rsidRDefault="00C16248">
      <w:pPr>
        <w:numPr>
          <w:ilvl w:val="0"/>
          <w:numId w:val="1"/>
        </w:numPr>
        <w:spacing w:after="0" w:line="240" w:lineRule="auto"/>
        <w:rPr>
          <w:color w:val="000000"/>
        </w:rPr>
      </w:pPr>
      <w:r>
        <w:rPr>
          <w:color w:val="000000"/>
        </w:rPr>
        <w:t>Sample local cheeses </w:t>
      </w:r>
    </w:p>
    <w:p w14:paraId="0C65238E" w14:textId="77777777" w:rsidR="00846BDC" w:rsidRDefault="00C16248">
      <w:pPr>
        <w:numPr>
          <w:ilvl w:val="0"/>
          <w:numId w:val="1"/>
        </w:numPr>
        <w:spacing w:after="0" w:line="240" w:lineRule="auto"/>
        <w:rPr>
          <w:color w:val="000000"/>
        </w:rPr>
      </w:pPr>
      <w:r>
        <w:rPr>
          <w:color w:val="000000"/>
        </w:rPr>
        <w:t>Shop in the lovely towns of Watkins Glen and Hammondsport</w:t>
      </w:r>
    </w:p>
    <w:p w14:paraId="0C65238F" w14:textId="77777777" w:rsidR="00846BDC" w:rsidRDefault="00C16248">
      <w:pPr>
        <w:numPr>
          <w:ilvl w:val="0"/>
          <w:numId w:val="1"/>
        </w:numPr>
        <w:spacing w:after="0" w:line="240" w:lineRule="auto"/>
        <w:rPr>
          <w:color w:val="000000"/>
        </w:rPr>
      </w:pPr>
      <w:r>
        <w:rPr>
          <w:color w:val="000000"/>
        </w:rPr>
        <w:t>Hike the waterfalls at Watkins Glen and other regional falls</w:t>
      </w:r>
    </w:p>
    <w:p w14:paraId="0C652390" w14:textId="77777777" w:rsidR="00846BDC" w:rsidRDefault="00C16248">
      <w:pPr>
        <w:numPr>
          <w:ilvl w:val="0"/>
          <w:numId w:val="1"/>
        </w:numPr>
        <w:spacing w:after="0" w:line="240" w:lineRule="auto"/>
        <w:rPr>
          <w:color w:val="000000"/>
        </w:rPr>
      </w:pPr>
      <w:r>
        <w:rPr>
          <w:color w:val="000000"/>
        </w:rPr>
        <w:t>Cruise along Seneca Lake</w:t>
      </w:r>
    </w:p>
    <w:p w14:paraId="0C652391" w14:textId="77777777" w:rsidR="00846BDC" w:rsidRDefault="00C16248">
      <w:pPr>
        <w:numPr>
          <w:ilvl w:val="0"/>
          <w:numId w:val="1"/>
        </w:numPr>
        <w:spacing w:after="0" w:line="240" w:lineRule="auto"/>
        <w:rPr>
          <w:color w:val="000000"/>
        </w:rPr>
      </w:pPr>
      <w:r>
        <w:rPr>
          <w:color w:val="000000"/>
        </w:rPr>
        <w:t>Share your experiences (and tastes) at Saturday dinner in the campground shelter</w:t>
      </w:r>
    </w:p>
    <w:p w14:paraId="0C652392" w14:textId="77777777" w:rsidR="00846BDC" w:rsidRDefault="00C16248">
      <w:pPr>
        <w:spacing w:before="240" w:after="240" w:line="240" w:lineRule="auto"/>
        <w:rPr>
          <w:color w:val="000000"/>
        </w:rPr>
      </w:pPr>
      <w:r>
        <w:rPr>
          <w:color w:val="000000"/>
          <w:highlight w:val="yellow"/>
        </w:rPr>
        <w:t>Your registration is due by October 23, payment by October 30.</w:t>
      </w:r>
      <w:r>
        <w:rPr>
          <w:color w:val="000000"/>
        </w:rPr>
        <w:t xml:space="preserve"> Registrations are limited to 15 rigs, first come, first served. A waiting list will be formed after that.  We need registrations early so you can </w:t>
      </w:r>
      <w:proofErr w:type="gramStart"/>
      <w:r>
        <w:rPr>
          <w:color w:val="000000"/>
        </w:rPr>
        <w:t>get</w:t>
      </w:r>
      <w:proofErr w:type="gramEnd"/>
      <w:r>
        <w:rPr>
          <w:color w:val="000000"/>
        </w:rPr>
        <w:t xml:space="preserve"> a campsite before the state park opens reservations to the public.</w:t>
      </w:r>
    </w:p>
    <w:p w14:paraId="0C652393" w14:textId="77777777" w:rsidR="00846BDC" w:rsidRDefault="00C16248">
      <w:pPr>
        <w:spacing w:before="240" w:after="240" w:line="240" w:lineRule="auto"/>
        <w:rPr>
          <w:color w:val="000000"/>
        </w:rPr>
      </w:pPr>
      <w:r>
        <w:rPr>
          <w:color w:val="000000"/>
        </w:rPr>
        <w:t xml:space="preserve">When we receive your paid registration, </w:t>
      </w:r>
      <w:r>
        <w:rPr>
          <w:color w:val="000000"/>
          <w:highlight w:val="yellow"/>
        </w:rPr>
        <w:t>you will get a unique personal code and instructions to reserve your campsite between November 3 and 15</w:t>
      </w:r>
      <w:r>
        <w:rPr>
          <w:color w:val="000000"/>
        </w:rPr>
        <w:t xml:space="preserve">. You are responsible for paying Watkins Glen for your site. Sites have 30/50-amp power. There is no water or sewer at the </w:t>
      </w:r>
      <w:proofErr w:type="gramStart"/>
      <w:r>
        <w:rPr>
          <w:color w:val="000000"/>
        </w:rPr>
        <w:t>sites</w:t>
      </w:r>
      <w:proofErr w:type="gramEnd"/>
      <w:r>
        <w:rPr>
          <w:color w:val="000000"/>
        </w:rPr>
        <w:t xml:space="preserve"> but water is available in the campground loop and there is a dump station.</w:t>
      </w:r>
    </w:p>
    <w:p w14:paraId="0C652394" w14:textId="77777777" w:rsidR="00846BDC" w:rsidRDefault="00C16248">
      <w:pPr>
        <w:spacing w:before="240" w:after="240" w:line="240" w:lineRule="auto"/>
        <w:rPr>
          <w:color w:val="000000"/>
        </w:rPr>
      </w:pPr>
      <w:r>
        <w:rPr>
          <w:color w:val="000000"/>
        </w:rPr>
        <w:t xml:space="preserve">Fees: $25 per unit, $50 per person (not including campsite) includes the welcome gathering at Finger Lakes Welcome Center, shelter rentals, supplies, and </w:t>
      </w:r>
      <w:r>
        <w:t xml:space="preserve">other </w:t>
      </w:r>
      <w:r>
        <w:rPr>
          <w:color w:val="000000"/>
        </w:rPr>
        <w:t>goodies. Pay separately for campsites and expenses (admission tickets, tastings, and the Saturday dinner at the shelter).</w:t>
      </w:r>
    </w:p>
    <w:p w14:paraId="0C652395" w14:textId="77777777" w:rsidR="00846BDC" w:rsidRDefault="00C16248">
      <w:pPr>
        <w:spacing w:before="240" w:after="240" w:line="240" w:lineRule="auto"/>
        <w:rPr>
          <w:color w:val="000000"/>
        </w:rPr>
      </w:pPr>
      <w:r>
        <w:rPr>
          <w:color w:val="000000"/>
        </w:rPr>
        <w:t>Cancellation and alcohol policies are noted on your registration and invoice.</w:t>
      </w:r>
    </w:p>
    <w:p w14:paraId="0C652397" w14:textId="3F3CFBA7" w:rsidR="00846BDC" w:rsidRDefault="00C16248">
      <w:pPr>
        <w:spacing w:before="240" w:after="240" w:line="240" w:lineRule="auto"/>
      </w:pPr>
      <w:r>
        <w:rPr>
          <w:color w:val="000000"/>
        </w:rPr>
        <w:t>Questions</w:t>
      </w:r>
      <w:r>
        <w:rPr>
          <w:color w:val="000000"/>
        </w:rPr>
        <w:t>?</w:t>
      </w:r>
      <w:r>
        <w:rPr>
          <w:color w:val="000000"/>
        </w:rPr>
        <w:t xml:space="preserve">  Contact Jim Naramore at </w:t>
      </w:r>
      <w:hyperlink r:id="rId13" w:history="1">
        <w:r w:rsidRPr="00D04CEE">
          <w:rPr>
            <w:rStyle w:val="Hyperlink"/>
          </w:rPr>
          <w:t>info.CampNOVA@gmail.com</w:t>
        </w:r>
      </w:hyperlink>
      <w:r>
        <w:t xml:space="preserve"> </w:t>
      </w:r>
    </w:p>
    <w:sectPr w:rsidR="00846BDC">
      <w:pgSz w:w="12240" w:h="15840"/>
      <w:pgMar w:top="144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BF9EDAB-69B9-4323-AD5C-6A8A236B335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AFAB5801-D935-4529-A10A-A760B7EBF95D}"/>
    <w:embedBold r:id="rId3" w:fontKey="{105258C2-BEEA-47C0-B5F9-93D369BBB6A8}"/>
    <w:embedItalic r:id="rId4" w:fontKey="{A8E8C430-95CE-45AC-8109-463D7B1E22A8}"/>
  </w:font>
  <w:font w:name="Play">
    <w:charset w:val="00"/>
    <w:family w:val="auto"/>
    <w:pitch w:val="default"/>
    <w:embedRegular r:id="rId5" w:fontKey="{2F9BB273-7039-4879-B0AD-41576673EC36}"/>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99557547-862C-400F-B6AE-3DAE0A22A934}"/>
  </w:font>
  <w:font w:name="Jacques Francois Shadow">
    <w:charset w:val="00"/>
    <w:family w:val="auto"/>
    <w:pitch w:val="default"/>
    <w:embedRegular r:id="rId7" w:fontKey="{D992732D-CF4A-4669-9D71-27F95A033123}"/>
    <w:embedBold r:id="rId8" w:fontKey="{AA02A31C-7D6D-4089-8FA7-114C697DC3B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F3FD1"/>
    <w:multiLevelType w:val="multilevel"/>
    <w:tmpl w:val="2D2429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16435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BDC"/>
    <w:rsid w:val="00007699"/>
    <w:rsid w:val="001772A1"/>
    <w:rsid w:val="00250611"/>
    <w:rsid w:val="004E4CD7"/>
    <w:rsid w:val="00846BDC"/>
    <w:rsid w:val="00C16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52382"/>
  <w15:docId w15:val="{A76851FA-DB5D-488B-9DC5-1FABDD4BC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E2A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2A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2A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DE2A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2A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2A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2A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2A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2A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2A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2A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2A24"/>
    <w:rPr>
      <w:rFonts w:eastAsiaTheme="majorEastAsia" w:cstheme="majorBidi"/>
      <w:color w:val="272727" w:themeColor="text1" w:themeTint="D8"/>
    </w:rPr>
  </w:style>
  <w:style w:type="character" w:customStyle="1" w:styleId="TitleChar">
    <w:name w:val="Title Char"/>
    <w:basedOn w:val="DefaultParagraphFont"/>
    <w:link w:val="Title"/>
    <w:uiPriority w:val="10"/>
    <w:rsid w:val="00DE2A2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E2A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2A24"/>
    <w:pPr>
      <w:spacing w:before="160"/>
      <w:jc w:val="center"/>
    </w:pPr>
    <w:rPr>
      <w:i/>
      <w:iCs/>
      <w:color w:val="404040" w:themeColor="text1" w:themeTint="BF"/>
    </w:rPr>
  </w:style>
  <w:style w:type="character" w:customStyle="1" w:styleId="QuoteChar">
    <w:name w:val="Quote Char"/>
    <w:basedOn w:val="DefaultParagraphFont"/>
    <w:link w:val="Quote"/>
    <w:uiPriority w:val="29"/>
    <w:rsid w:val="00DE2A24"/>
    <w:rPr>
      <w:i/>
      <w:iCs/>
      <w:color w:val="404040" w:themeColor="text1" w:themeTint="BF"/>
    </w:rPr>
  </w:style>
  <w:style w:type="paragraph" w:styleId="ListParagraph">
    <w:name w:val="List Paragraph"/>
    <w:basedOn w:val="Normal"/>
    <w:uiPriority w:val="34"/>
    <w:qFormat/>
    <w:rsid w:val="00DE2A24"/>
    <w:pPr>
      <w:ind w:left="720"/>
      <w:contextualSpacing/>
    </w:pPr>
  </w:style>
  <w:style w:type="character" w:styleId="IntenseEmphasis">
    <w:name w:val="Intense Emphasis"/>
    <w:basedOn w:val="DefaultParagraphFont"/>
    <w:uiPriority w:val="21"/>
    <w:qFormat/>
    <w:rsid w:val="00DE2A24"/>
    <w:rPr>
      <w:i/>
      <w:iCs/>
      <w:color w:val="0F4761" w:themeColor="accent1" w:themeShade="BF"/>
    </w:rPr>
  </w:style>
  <w:style w:type="paragraph" w:styleId="IntenseQuote">
    <w:name w:val="Intense Quote"/>
    <w:basedOn w:val="Normal"/>
    <w:next w:val="Normal"/>
    <w:link w:val="IntenseQuoteChar"/>
    <w:uiPriority w:val="30"/>
    <w:qFormat/>
    <w:rsid w:val="00DE2A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2A24"/>
    <w:rPr>
      <w:i/>
      <w:iCs/>
      <w:color w:val="0F4761" w:themeColor="accent1" w:themeShade="BF"/>
    </w:rPr>
  </w:style>
  <w:style w:type="character" w:styleId="IntenseReference">
    <w:name w:val="Intense Reference"/>
    <w:basedOn w:val="DefaultParagraphFont"/>
    <w:uiPriority w:val="32"/>
    <w:qFormat/>
    <w:rsid w:val="00DE2A24"/>
    <w:rPr>
      <w:b/>
      <w:bCs/>
      <w:smallCaps/>
      <w:color w:val="0F4761" w:themeColor="accent1" w:themeShade="BF"/>
      <w:spacing w:val="5"/>
    </w:rPr>
  </w:style>
  <w:style w:type="character" w:styleId="Hyperlink">
    <w:name w:val="Hyperlink"/>
    <w:basedOn w:val="DefaultParagraphFont"/>
    <w:uiPriority w:val="99"/>
    <w:unhideWhenUsed/>
    <w:rsid w:val="00D74029"/>
    <w:rPr>
      <w:color w:val="467886" w:themeColor="hyperlink"/>
      <w:u w:val="single"/>
    </w:rPr>
  </w:style>
  <w:style w:type="character" w:styleId="UnresolvedMention">
    <w:name w:val="Unresolved Mention"/>
    <w:basedOn w:val="DefaultParagraphFont"/>
    <w:uiPriority w:val="99"/>
    <w:semiHidden/>
    <w:unhideWhenUsed/>
    <w:rsid w:val="00D74029"/>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info.CampNOVA@gmail.com"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1EyWucQBeCKXPI7tcM5OEeUA7g==">CgMxLjA4AHIhMXc5ZWVKLVBTcnNKSy1haUlYMElXQjI3YmJzcjZYRUNo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295</Words>
  <Characters>1682</Characters>
  <Application>Microsoft Office Word</Application>
  <DocSecurity>0</DocSecurity>
  <Lines>14</Lines>
  <Paragraphs>3</Paragraphs>
  <ScaleCrop>false</ScaleCrop>
  <Company/>
  <LinksUpToDate>false</LinksUpToDate>
  <CharactersWithSpaces>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Naramore</dc:creator>
  <cp:lastModifiedBy>Alexa Naramore</cp:lastModifiedBy>
  <cp:revision>3</cp:revision>
  <dcterms:created xsi:type="dcterms:W3CDTF">2025-10-21T23:41:00Z</dcterms:created>
  <dcterms:modified xsi:type="dcterms:W3CDTF">2025-10-21T23:41:00Z</dcterms:modified>
</cp:coreProperties>
</file>